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«Хабарская средняя общеобразовательная школа № 2»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2"/>
        <w:gridCol w:w="3035"/>
        <w:gridCol w:w="3147"/>
      </w:tblGrid>
      <w:tr w:rsidR="001129BD" w:rsidTr="001129BD">
        <w:tc>
          <w:tcPr>
            <w:tcW w:w="3243" w:type="dxa"/>
            <w:hideMark/>
          </w:tcPr>
          <w:p w:rsidR="001129BD" w:rsidRDefault="001129BD" w:rsidP="001129BD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РАССМОТРЕНО:</w:t>
            </w:r>
          </w:p>
          <w:p w:rsidR="009C2067" w:rsidRDefault="009C2067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Руководитель 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ШМО учителей гуманитарного цикла</w:t>
            </w:r>
          </w:p>
          <w:p w:rsidR="001129BD" w:rsidRDefault="00BF3603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№1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1129BD" w:rsidRDefault="00DF3F78" w:rsidP="001129BD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 </w:t>
            </w:r>
            <w:r w:rsidR="00BF3603">
              <w:rPr>
                <w:rFonts w:ascii="Times New Roman" w:hAnsi="Times New Roman"/>
                <w:sz w:val="24"/>
                <w:szCs w:val="24"/>
                <w:lang w:eastAsia="en-US"/>
              </w:rPr>
              <w:t>28.08.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2024 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Руководитель ШМО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_________/Е.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Паршакова</w:t>
            </w:r>
          </w:p>
        </w:tc>
        <w:tc>
          <w:tcPr>
            <w:tcW w:w="3095" w:type="dxa"/>
            <w:hideMark/>
          </w:tcPr>
          <w:p w:rsidR="001129BD" w:rsidRDefault="001129BD" w:rsidP="001129BD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СОГЛАСОВАНО: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директора по УВР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 О.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Квачко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</w:t>
            </w:r>
            <w:r w:rsidR="00BF360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1129BD" w:rsidRDefault="00DF3F78" w:rsidP="00BF3603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 </w:t>
            </w:r>
            <w:r w:rsidR="00BF3603">
              <w:rPr>
                <w:rFonts w:ascii="Times New Roman" w:hAnsi="Times New Roman"/>
                <w:sz w:val="24"/>
                <w:szCs w:val="24"/>
                <w:lang w:eastAsia="en-US"/>
              </w:rPr>
              <w:t>29.08.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232" w:type="dxa"/>
            <w:hideMark/>
          </w:tcPr>
          <w:p w:rsidR="001129BD" w:rsidRDefault="001129BD" w:rsidP="001129BD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УТВЕРЖДАЮ: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Директор МБОУ «Хабарская СОШ №2»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___________С.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Н.</w:t>
            </w:r>
            <w:r w:rsidR="004250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Петрова</w:t>
            </w:r>
          </w:p>
          <w:p w:rsidR="001129BD" w:rsidRDefault="001129BD" w:rsidP="001129B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 № </w:t>
            </w:r>
            <w:r w:rsidR="00BF3603">
              <w:rPr>
                <w:rFonts w:ascii="Times New Roman" w:hAnsi="Times New Roman"/>
                <w:sz w:val="24"/>
                <w:szCs w:val="24"/>
                <w:lang w:eastAsia="en-US"/>
              </w:rPr>
              <w:t>119/ОД</w:t>
            </w:r>
          </w:p>
          <w:p w:rsidR="001129BD" w:rsidRDefault="00DF3F78" w:rsidP="00BF3603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 </w:t>
            </w:r>
            <w:r w:rsidR="00BF3603">
              <w:rPr>
                <w:rFonts w:ascii="Times New Roman" w:hAnsi="Times New Roman"/>
                <w:sz w:val="24"/>
                <w:szCs w:val="24"/>
                <w:lang w:eastAsia="en-US"/>
              </w:rPr>
              <w:t>30.08.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</w:t>
            </w:r>
            <w:r w:rsidR="001129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1129BD" w:rsidRDefault="001129BD" w:rsidP="001129BD">
      <w:pPr>
        <w:spacing w:after="0"/>
        <w:ind w:firstLine="709"/>
        <w:jc w:val="center"/>
        <w:rPr>
          <w:rFonts w:ascii="Times New Roman" w:hAnsi="Times New Roman" w:cs="Arial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среднего общего образования 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</w:t>
      </w:r>
      <w:r w:rsidR="00DF3F78">
        <w:rPr>
          <w:rFonts w:ascii="Times New Roman" w:hAnsi="Times New Roman"/>
          <w:sz w:val="24"/>
          <w:szCs w:val="24"/>
        </w:rPr>
        <w:t>о курса «Русское правописание: орфография и пунктуация</w:t>
      </w:r>
      <w:r>
        <w:rPr>
          <w:rFonts w:ascii="Times New Roman" w:hAnsi="Times New Roman"/>
          <w:sz w:val="24"/>
          <w:szCs w:val="24"/>
        </w:rPr>
        <w:t xml:space="preserve">» 10-11 классы </w:t>
      </w:r>
    </w:p>
    <w:p w:rsidR="001129BD" w:rsidRDefault="009C2067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2024</w:t>
      </w:r>
      <w:r w:rsidR="0042506E">
        <w:rPr>
          <w:rFonts w:ascii="Times New Roman" w:hAnsi="Times New Roman"/>
          <w:sz w:val="24"/>
          <w:szCs w:val="24"/>
        </w:rPr>
        <w:t xml:space="preserve"> </w:t>
      </w:r>
      <w:r w:rsidR="001129B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2025</w:t>
      </w:r>
      <w:r w:rsidR="001129BD">
        <w:rPr>
          <w:rFonts w:ascii="Times New Roman" w:hAnsi="Times New Roman"/>
          <w:sz w:val="24"/>
          <w:szCs w:val="24"/>
        </w:rPr>
        <w:t xml:space="preserve"> учебный год</w:t>
      </w: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 w:cs="Arial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129BD" w:rsidRDefault="0042506E" w:rsidP="001129B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Е. А. Жолба</w:t>
      </w:r>
      <w:r w:rsidR="001129BD">
        <w:rPr>
          <w:rFonts w:ascii="Times New Roman" w:hAnsi="Times New Roman"/>
          <w:sz w:val="24"/>
          <w:szCs w:val="24"/>
        </w:rPr>
        <w:t xml:space="preserve">, </w:t>
      </w:r>
    </w:p>
    <w:p w:rsidR="00B85A41" w:rsidRDefault="001129BD" w:rsidP="001129B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</w:t>
      </w:r>
      <w:r w:rsidR="00B85A41">
        <w:rPr>
          <w:rFonts w:ascii="Times New Roman" w:hAnsi="Times New Roman"/>
          <w:sz w:val="24"/>
          <w:szCs w:val="24"/>
        </w:rPr>
        <w:t>русского языка и литературы</w:t>
      </w:r>
    </w:p>
    <w:p w:rsidR="001129BD" w:rsidRDefault="001129BD" w:rsidP="001129B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высшей квалификационной категории</w:t>
      </w:r>
    </w:p>
    <w:p w:rsidR="001129BD" w:rsidRDefault="001129BD" w:rsidP="001129BD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1129BD" w:rsidRDefault="001129BD" w:rsidP="001129B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129BD" w:rsidRDefault="001129BD" w:rsidP="009C2067">
      <w:pPr>
        <w:rPr>
          <w:rFonts w:ascii="Times New Roman" w:hAnsi="Times New Roman"/>
          <w:sz w:val="24"/>
          <w:szCs w:val="24"/>
        </w:rPr>
      </w:pPr>
    </w:p>
    <w:p w:rsidR="009C2067" w:rsidRDefault="009C2067" w:rsidP="009C2067">
      <w:pPr>
        <w:rPr>
          <w:rFonts w:ascii="Times New Roman" w:hAnsi="Times New Roman"/>
          <w:sz w:val="24"/>
          <w:szCs w:val="24"/>
        </w:rPr>
      </w:pPr>
    </w:p>
    <w:p w:rsidR="001129BD" w:rsidRDefault="001129BD" w:rsidP="009C2067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Хабары</w:t>
      </w:r>
      <w:r w:rsidR="009C2067">
        <w:rPr>
          <w:rFonts w:ascii="Times New Roman" w:hAnsi="Times New Roman"/>
          <w:sz w:val="24"/>
          <w:szCs w:val="24"/>
        </w:rPr>
        <w:t xml:space="preserve"> </w:t>
      </w:r>
      <w:r w:rsidR="00B85A41">
        <w:rPr>
          <w:rFonts w:ascii="Times New Roman" w:hAnsi="Times New Roman"/>
          <w:sz w:val="24"/>
          <w:szCs w:val="24"/>
        </w:rPr>
        <w:t>2024</w:t>
      </w:r>
    </w:p>
    <w:p w:rsidR="003D6C6C" w:rsidRPr="00FD4EBD" w:rsidRDefault="003D6C6C" w:rsidP="0072210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D4EBD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3D6C6C" w:rsidRPr="00FD4EBD" w:rsidRDefault="003D6C6C" w:rsidP="0072210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Настоящая рабочая программа составлена на основе Авторской программы элективного курса по русскому языку «Русское правописание: орфография и пунктуация» для учащихся 10 -11 классов </w:t>
      </w:r>
      <w:proofErr w:type="spellStart"/>
      <w:r w:rsidRPr="00B85A41">
        <w:rPr>
          <w:rFonts w:ascii="Times New Roman" w:hAnsi="Times New Roman"/>
          <w:sz w:val="28"/>
          <w:szCs w:val="28"/>
        </w:rPr>
        <w:t>С.И.Львовой</w:t>
      </w:r>
      <w:proofErr w:type="spellEnd"/>
      <w:r w:rsidRPr="00B85A41">
        <w:rPr>
          <w:rFonts w:ascii="Times New Roman" w:hAnsi="Times New Roman"/>
          <w:sz w:val="28"/>
          <w:szCs w:val="28"/>
        </w:rPr>
        <w:t xml:space="preserve">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Основная цель данного курса состоит в повышении грамотности учащихся, в развитии культуры письменной речи.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этом возможности письма. Именно поэтому программа уделяет особое внимание характеристике речевого общения в целом, особенностям письменного общения, а также специфическим элементам речевого этикета, использующимся в письменной речи.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>Особенностью данной системы обучения является опора на языковое чутье учащихся, целенаправленное развитие лингвистической интуиции. В связи с этим основными направлениями в работе становятся, во-первых, усиленное внимание к семантической стороне анализируемого явления (слова, предложения), что обеспечивает безошибочное применение того или иного правила без искажения смысла высказывания. Во</w:t>
      </w:r>
      <w:r w:rsidR="009C2067">
        <w:rPr>
          <w:rFonts w:ascii="Times New Roman" w:hAnsi="Times New Roman"/>
          <w:sz w:val="28"/>
          <w:szCs w:val="28"/>
        </w:rPr>
        <w:t>-</w:t>
      </w:r>
      <w:r w:rsidRPr="00B85A41">
        <w:rPr>
          <w:rFonts w:ascii="Times New Roman" w:hAnsi="Times New Roman"/>
          <w:sz w:val="28"/>
          <w:szCs w:val="28"/>
        </w:rPr>
        <w:t xml:space="preserve">вторых, опора на этимологический анализ при обучении орфографии, который держится на языковом чутье и удовлетворяет естественную, неистребимую потребность каждого человека разгадать тайну рождения слова, понять его истоки. Эта «этимологическая рефлексия» (Г. О. Винокур) становится надежным помощником в процессе формирования системы правописных умений и навыков. И наконец, важнейшим направлением в обучении становится систематизация и обобщение знаний в области правописания и формирование умения ориентироваться в орфографии и пунктуации, учитывая их системность, логику, существующую взаимосвязь между различными элементами (принципы написания, правила, группы и варианты орфограмм, </w:t>
      </w:r>
      <w:proofErr w:type="spellStart"/>
      <w:r w:rsidRPr="00B85A41">
        <w:rPr>
          <w:rFonts w:ascii="Times New Roman" w:hAnsi="Times New Roman"/>
          <w:sz w:val="28"/>
          <w:szCs w:val="28"/>
        </w:rPr>
        <w:t>пунктограмм</w:t>
      </w:r>
      <w:proofErr w:type="spellEnd"/>
      <w:r w:rsidRPr="00B85A41">
        <w:rPr>
          <w:rFonts w:ascii="Times New Roman" w:hAnsi="Times New Roman"/>
          <w:sz w:val="28"/>
          <w:szCs w:val="28"/>
        </w:rPr>
        <w:t xml:space="preserve"> и т. п.).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Программа дает представление о том, как нужно распределить материал по темам, какую последовательность изучения правил избрать, чтобы в результате обучения у старшеклассников укрепилась уверенность в целесообразности системы русского правописания, в его </w:t>
      </w:r>
      <w:proofErr w:type="spellStart"/>
      <w:r w:rsidRPr="00B85A41">
        <w:rPr>
          <w:rFonts w:ascii="Times New Roman" w:hAnsi="Times New Roman"/>
          <w:sz w:val="28"/>
          <w:szCs w:val="28"/>
        </w:rPr>
        <w:t>мотивированности</w:t>
      </w:r>
      <w:proofErr w:type="spellEnd"/>
      <w:r w:rsidRPr="00B85A41">
        <w:rPr>
          <w:rFonts w:ascii="Times New Roman" w:hAnsi="Times New Roman"/>
          <w:sz w:val="28"/>
          <w:szCs w:val="28"/>
        </w:rPr>
        <w:t xml:space="preserve">, логичности (несмотря на некоторые нарушения общих орфографических и пунктуационных закономерностей).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На этой базе формируется умение ориентироваться в многообразных явлениях письма, правильно выбирать из десятков правил именно то, что соответствует данной орфограмме и </w:t>
      </w:r>
      <w:proofErr w:type="spellStart"/>
      <w:r w:rsidRPr="00B85A41">
        <w:rPr>
          <w:rFonts w:ascii="Times New Roman" w:hAnsi="Times New Roman"/>
          <w:sz w:val="28"/>
          <w:szCs w:val="28"/>
        </w:rPr>
        <w:t>пунктограмме</w:t>
      </w:r>
      <w:proofErr w:type="spellEnd"/>
      <w:r w:rsidRPr="00B85A41">
        <w:rPr>
          <w:rFonts w:ascii="Times New Roman" w:hAnsi="Times New Roman"/>
          <w:sz w:val="28"/>
          <w:szCs w:val="28"/>
        </w:rPr>
        <w:t xml:space="preserve">. Такое умение значительно облегчает задачу усвоения самих правил, так как заставляет в разных орфографических (пунктуационных) фактах видеть общие и отличительные свойства, вооружает системой обобщающих правил, которые поглощают несколько частных, заставляют глубже осмыслить полученные ранее сведения </w:t>
      </w:r>
      <w:r w:rsidRPr="00B85A41">
        <w:rPr>
          <w:rFonts w:ascii="Times New Roman" w:hAnsi="Times New Roman"/>
          <w:sz w:val="28"/>
          <w:szCs w:val="28"/>
        </w:rPr>
        <w:lastRenderedPageBreak/>
        <w:t xml:space="preserve">из разных областей лингвистики и умело пользоваться этой информацией при выборе правильного написания.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Для того чтобы полностью воплотить идею систематизации знаний и совершенствования на этой основе соответствующих умений, предлагается изолированное изучение каждой части русского правописания: орфография — 10-й класс, пунктуация— 11-й класс. Такой подход, разумеется, не исключает, а напротив, предусматривает попутное повторение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важных пунктуационных правил при рассмотрении орфографической системы, а в процессе обучения пунктуации — совершенствование орфографических умений.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Для достижения основных целей курса необходимо пользоваться наиболее эффективными приемами, которые помогают реализовать указанные направления в обучении. Это прежде всего работа с обобщающими схемами и таблицами по орфографии и пунктуации; семантический анализ высказывания и поиск адекватных языковых средств для выражения смысла средствами письма; работа с разнообразными лингвистическими словарями (в том числе и этимологическим, который в краткой и лаконичной форме дает информацию не только о происхождении слова, но и объясняет, мотивирует его написание). Кроме того, значительными обучающими возможностями обладает такой прием, как орфографический анализ структурно-семантических схем слова или </w:t>
      </w:r>
      <w:proofErr w:type="spellStart"/>
      <w:r w:rsidRPr="00B85A41">
        <w:rPr>
          <w:rFonts w:ascii="Times New Roman" w:hAnsi="Times New Roman"/>
          <w:sz w:val="28"/>
          <w:szCs w:val="28"/>
        </w:rPr>
        <w:t>морфемно</w:t>
      </w:r>
      <w:proofErr w:type="spellEnd"/>
      <w:r w:rsidRPr="00B85A41">
        <w:rPr>
          <w:rFonts w:ascii="Times New Roman" w:hAnsi="Times New Roman"/>
          <w:sz w:val="28"/>
          <w:szCs w:val="28"/>
        </w:rPr>
        <w:t xml:space="preserve">-словообразовательных моделей. Такой анализ развивает языковую догадку, способность предвидеть орфографические затруднения, вызванные морфемной особенностью того словообразовательного образца, которому соответствует данное слово и десятки других слов этой группы.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Чтобы добиться хороших результатов, необходимо также иметь в виду, что успешность обучения орфографии во многом зависит от общего уровня речевого развития старшеклассника и прежде всего от владения видами речевой деятельности: осмысленным и точным пониманием чужого высказывания (аудирование, чтение); свободным и правильным выражением собственных мыслей в устной и письменной речи (говорение, письмо) с учетом разных ситуаций общения и в соответствии с нормами литературного языка. Русское правописание может быть освоено в процессе совершенствования, обогащения всего строя речи старшеклассника, в результате овладения всеми видами речевой деятельности в их единстве и взаимосвязи.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Коммуникативно-деятельностный подход к совершенствованию правописных умений и навыков способствует активному развитию грамотности в широком смысле этого слова — функциональной грамотности, то есть способности извлекать, понимать, передавать, эффективно использовать полученную разными способами текстовую информацию (в том числе и представленную в виде правила правописания), а также связно, полно, последовательно, логично, выразительно излагать мысли в соответствии с определенной коммуникативной задачей и нормативными требованиями к речевому высказыванию (в том числе и правописными). </w:t>
      </w:r>
    </w:p>
    <w:p w:rsidR="00B85A41" w:rsidRPr="00B85A41" w:rsidRDefault="00B85A41" w:rsidP="00B85A4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A41">
        <w:rPr>
          <w:rFonts w:ascii="Times New Roman" w:hAnsi="Times New Roman"/>
          <w:b/>
          <w:sz w:val="28"/>
          <w:szCs w:val="28"/>
        </w:rPr>
        <w:lastRenderedPageBreak/>
        <w:t>Содержание курса</w:t>
      </w:r>
    </w:p>
    <w:p w:rsidR="00B85A41" w:rsidRPr="00B85A41" w:rsidRDefault="00B85A41" w:rsidP="00B85A4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A41">
        <w:rPr>
          <w:rFonts w:ascii="Times New Roman" w:hAnsi="Times New Roman"/>
          <w:b/>
          <w:sz w:val="28"/>
          <w:szCs w:val="28"/>
        </w:rPr>
        <w:t>10 класс (34 ч)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Особенности письменного общения (2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Речевое общение как взаимодействие между людьми посредством языка.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Возникновение и развитие письма как средства общения.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Орфография (32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Орфография как система правил правописания (2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Орфография и пунктуация как разделы русского правописания.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Орфографическое </w:t>
      </w:r>
      <w:proofErr w:type="gramStart"/>
      <w:r w:rsidRPr="00B85A41">
        <w:rPr>
          <w:rFonts w:ascii="Times New Roman" w:hAnsi="Times New Roman"/>
          <w:sz w:val="28"/>
          <w:szCs w:val="28"/>
        </w:rPr>
        <w:t>правило</w:t>
      </w:r>
      <w:proofErr w:type="gramEnd"/>
      <w:r w:rsidRPr="00B85A41">
        <w:rPr>
          <w:rFonts w:ascii="Times New Roman" w:hAnsi="Times New Roman"/>
          <w:sz w:val="28"/>
          <w:szCs w:val="28"/>
        </w:rPr>
        <w:t xml:space="preserve"> как разновидность учебно-научного текста. Разделы русской орфографии и обобщающее правило для каждого из них.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Правописание морфем (18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>Система правил, связанных с правописанием морфем. Принцип единообразного написания морфем — ведущий принцип русского правописания (</w:t>
      </w:r>
      <w:proofErr w:type="spellStart"/>
      <w:r w:rsidRPr="00B85A41">
        <w:rPr>
          <w:rFonts w:ascii="Times New Roman" w:hAnsi="Times New Roman"/>
          <w:sz w:val="28"/>
          <w:szCs w:val="28"/>
        </w:rPr>
        <w:t>морфематический</w:t>
      </w:r>
      <w:proofErr w:type="spellEnd"/>
      <w:r w:rsidRPr="00B85A41">
        <w:rPr>
          <w:rFonts w:ascii="Times New Roman" w:hAnsi="Times New Roman"/>
          <w:sz w:val="28"/>
          <w:szCs w:val="28"/>
        </w:rPr>
        <w:t xml:space="preserve">).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Правописание корней.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Правописание приставок.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Правописание суффиксов.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Правописание окончаний.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Правописание согласных на стыке морфем.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Взаимосвязь значения, морфемного строения и написания слова. Орфографический анализ </w:t>
      </w:r>
      <w:proofErr w:type="spellStart"/>
      <w:r w:rsidRPr="00B85A41">
        <w:rPr>
          <w:rFonts w:ascii="Times New Roman" w:hAnsi="Times New Roman"/>
          <w:sz w:val="28"/>
          <w:szCs w:val="28"/>
        </w:rPr>
        <w:t>морфемно</w:t>
      </w:r>
      <w:proofErr w:type="spellEnd"/>
      <w:r w:rsidRPr="00B85A41">
        <w:rPr>
          <w:rFonts w:ascii="Times New Roman" w:hAnsi="Times New Roman"/>
          <w:sz w:val="28"/>
          <w:szCs w:val="28"/>
        </w:rPr>
        <w:t xml:space="preserve">-словообразовательных моделей слов.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Правописание ь после шипящих в словах разных частей речи.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Прием </w:t>
      </w:r>
      <w:proofErr w:type="spellStart"/>
      <w:r w:rsidRPr="00B85A41">
        <w:rPr>
          <w:rFonts w:ascii="Times New Roman" w:hAnsi="Times New Roman"/>
          <w:sz w:val="28"/>
          <w:szCs w:val="28"/>
        </w:rPr>
        <w:t>поморфемной</w:t>
      </w:r>
      <w:proofErr w:type="spellEnd"/>
      <w:r w:rsidRPr="00B85A41">
        <w:rPr>
          <w:rFonts w:ascii="Times New Roman" w:hAnsi="Times New Roman"/>
          <w:sz w:val="28"/>
          <w:szCs w:val="28"/>
        </w:rPr>
        <w:t xml:space="preserve"> записи слов и его практическая значимость.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Слитные, дефисные и раздельные написания (10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Система правил данного раздела правописания. Роль смыслового и грамматического анализа слова при выборе правильного написания.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Орфограммы, связанные с различением на письме служебного слова и морфемы.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Образование и написание сложных слов.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Употребление дефиса при написании знаменательных и служебных частей речи.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Написание строчных и прописных букв (2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Роль смыслового и грамматического анализа при выборе строчной или прописной буквы. </w:t>
      </w:r>
    </w:p>
    <w:p w:rsidR="00B85A41" w:rsidRPr="00B85A41" w:rsidRDefault="00B85A41" w:rsidP="00B85A4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A41">
        <w:rPr>
          <w:rFonts w:ascii="Times New Roman" w:hAnsi="Times New Roman"/>
          <w:b/>
          <w:sz w:val="28"/>
          <w:szCs w:val="28"/>
        </w:rPr>
        <w:t>11 класс (34 часа)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Речевой этикет в письменном общении (2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Речевой этикет как правила речевого общения.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Речевой этикет в частной и деловой переписке, в том числе при виртуальном общении.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Пунктуация (32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Пунктуация как система правил расстановки знаков препинания (3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Принципы русской пунктуации.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Основные функции пунктуационных знаков.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Разделы русской пунктуации.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lastRenderedPageBreak/>
        <w:t xml:space="preserve">Знаки препинания в конце предложения </w:t>
      </w:r>
      <w:proofErr w:type="gramStart"/>
      <w:r w:rsidRPr="00B85A41">
        <w:rPr>
          <w:rFonts w:ascii="Times New Roman" w:hAnsi="Times New Roman"/>
          <w:sz w:val="28"/>
          <w:szCs w:val="28"/>
        </w:rPr>
        <w:t>( 1</w:t>
      </w:r>
      <w:proofErr w:type="gramEnd"/>
      <w:r w:rsidRPr="00B85A41">
        <w:rPr>
          <w:rFonts w:ascii="Times New Roman" w:hAnsi="Times New Roman"/>
          <w:sz w:val="28"/>
          <w:szCs w:val="28"/>
        </w:rPr>
        <w:t xml:space="preserve">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внутри простого предложения (13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между членами предложения.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между однородными членами предложения.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в предложениях с обособленными членами.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при словах, грамматически не связанных с членами предложения.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Пунктуационное выделение междометий, утвердительных, отрицательных, вопросительно-восклицательных слов.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между частями сложного предложения (8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Виды сложных предложений.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между частями сложносочинённого предложения.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Употребление знаков препинания между частями сложноподчинённого предложения.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Употребление знаков препинания между частями бессоюзного сложного предложения.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Выбор знаков препинания внутри сложной синтаксической конструкции.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при передаче чужой речи (3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при прямой и косвенной речи.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Оформление на письме прямой речи и диалога.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Разные способы оформления на письме цитат.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Знаки препинания в связном тексте (4 ч)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Связный текст как синтаксическая единица.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Роль контекста в выборе пунктуационного знака. </w:t>
      </w:r>
    </w:p>
    <w:p w:rsidR="00B85A41" w:rsidRPr="00B85A41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Авторские знаки препинания. </w:t>
      </w:r>
    </w:p>
    <w:p w:rsidR="00B549DA" w:rsidRDefault="00B85A41" w:rsidP="00B85A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5A41">
        <w:rPr>
          <w:rFonts w:ascii="Times New Roman" w:hAnsi="Times New Roman"/>
          <w:sz w:val="28"/>
          <w:szCs w:val="28"/>
        </w:rPr>
        <w:t xml:space="preserve">Абзац как пунктуационный знак.  </w:t>
      </w:r>
    </w:p>
    <w:p w:rsidR="00B85A41" w:rsidRDefault="00B85A41" w:rsidP="00B85A4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A41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B85A41" w:rsidRPr="00B85A41" w:rsidRDefault="00B85A41" w:rsidP="00B85A4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5"/>
        <w:gridCol w:w="7452"/>
        <w:gridCol w:w="1087"/>
      </w:tblGrid>
      <w:tr w:rsidR="00B85A41" w:rsidRPr="00B85A41" w:rsidTr="00B85A41">
        <w:tc>
          <w:tcPr>
            <w:tcW w:w="817" w:type="dxa"/>
          </w:tcPr>
          <w:p w:rsidR="00B85A41" w:rsidRPr="00B85A41" w:rsidRDefault="00B85A41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4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655" w:type="dxa"/>
          </w:tcPr>
          <w:p w:rsidR="00B85A41" w:rsidRPr="00B85A41" w:rsidRDefault="00B85A41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41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098" w:type="dxa"/>
          </w:tcPr>
          <w:p w:rsidR="00B85A41" w:rsidRPr="00B85A41" w:rsidRDefault="00B85A41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41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B85A41" w:rsidRPr="00B85A41" w:rsidRDefault="00B85A41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41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B85A41" w:rsidTr="00B85A41">
        <w:tc>
          <w:tcPr>
            <w:tcW w:w="817" w:type="dxa"/>
          </w:tcPr>
          <w:p w:rsidR="00B85A41" w:rsidRPr="009C2067" w:rsidRDefault="00B85A41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B85A41" w:rsidRPr="009C2067" w:rsidRDefault="00B85A41" w:rsidP="00B85A4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85A41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="009C2067" w:rsidRPr="009C2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A41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9C2067" w:rsidRPr="009C2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A41">
              <w:rPr>
                <w:rFonts w:ascii="Times New Roman" w:hAnsi="Times New Roman"/>
                <w:sz w:val="24"/>
                <w:szCs w:val="24"/>
              </w:rPr>
              <w:t>общения</w:t>
            </w:r>
          </w:p>
        </w:tc>
        <w:tc>
          <w:tcPr>
            <w:tcW w:w="1098" w:type="dxa"/>
          </w:tcPr>
          <w:p w:rsidR="00B85A41" w:rsidRPr="009C2067" w:rsidRDefault="009C2067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85A41" w:rsidTr="00B85A41">
        <w:tc>
          <w:tcPr>
            <w:tcW w:w="817" w:type="dxa"/>
          </w:tcPr>
          <w:p w:rsidR="00B85A41" w:rsidRPr="009C2067" w:rsidRDefault="00B85A41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B85A41" w:rsidRPr="009C2067" w:rsidRDefault="009C2067" w:rsidP="009C206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C2067">
              <w:rPr>
                <w:rFonts w:ascii="Times New Roman" w:hAnsi="Times New Roman"/>
                <w:sz w:val="24"/>
                <w:szCs w:val="24"/>
              </w:rPr>
              <w:t>Орфография как система правил правописания</w:t>
            </w:r>
          </w:p>
        </w:tc>
        <w:tc>
          <w:tcPr>
            <w:tcW w:w="1098" w:type="dxa"/>
          </w:tcPr>
          <w:p w:rsidR="00B85A41" w:rsidRPr="009C2067" w:rsidRDefault="009C2067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85A41" w:rsidTr="00B85A41">
        <w:tc>
          <w:tcPr>
            <w:tcW w:w="817" w:type="dxa"/>
          </w:tcPr>
          <w:p w:rsidR="00B85A41" w:rsidRPr="009C2067" w:rsidRDefault="00B85A41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B85A41" w:rsidRPr="009C2067" w:rsidRDefault="009C2067" w:rsidP="009C20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морфем</w:t>
            </w:r>
          </w:p>
        </w:tc>
        <w:tc>
          <w:tcPr>
            <w:tcW w:w="1098" w:type="dxa"/>
          </w:tcPr>
          <w:p w:rsidR="00B85A41" w:rsidRPr="009C2067" w:rsidRDefault="009C2067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85A41" w:rsidTr="00B85A41">
        <w:tc>
          <w:tcPr>
            <w:tcW w:w="817" w:type="dxa"/>
          </w:tcPr>
          <w:p w:rsidR="00B85A41" w:rsidRPr="009C2067" w:rsidRDefault="009C2067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B85A41" w:rsidRPr="009C2067" w:rsidRDefault="009C2067" w:rsidP="009C20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Слитные, дефисные и раздельные написания</w:t>
            </w:r>
          </w:p>
        </w:tc>
        <w:tc>
          <w:tcPr>
            <w:tcW w:w="1098" w:type="dxa"/>
          </w:tcPr>
          <w:p w:rsidR="00B85A41" w:rsidRPr="009C2067" w:rsidRDefault="009C2067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85A41" w:rsidTr="00B85A41">
        <w:tc>
          <w:tcPr>
            <w:tcW w:w="817" w:type="dxa"/>
          </w:tcPr>
          <w:p w:rsidR="00B85A41" w:rsidRPr="009C2067" w:rsidRDefault="009C2067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B85A41" w:rsidRPr="009C2067" w:rsidRDefault="009C2067" w:rsidP="009C20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строчных и прописных букв</w:t>
            </w:r>
          </w:p>
        </w:tc>
        <w:tc>
          <w:tcPr>
            <w:tcW w:w="1098" w:type="dxa"/>
          </w:tcPr>
          <w:p w:rsidR="00B85A41" w:rsidRPr="009C2067" w:rsidRDefault="009C2067" w:rsidP="00B85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C2067" w:rsidRDefault="009C2067" w:rsidP="009C206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5A41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9C2067" w:rsidRPr="00B85A41" w:rsidRDefault="009C2067" w:rsidP="009C206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класс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4"/>
        <w:gridCol w:w="7452"/>
        <w:gridCol w:w="1088"/>
      </w:tblGrid>
      <w:tr w:rsidR="009C2067" w:rsidRPr="00B85A41" w:rsidTr="00C0623D">
        <w:tc>
          <w:tcPr>
            <w:tcW w:w="804" w:type="dxa"/>
          </w:tcPr>
          <w:p w:rsidR="009C2067" w:rsidRPr="00B85A41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4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452" w:type="dxa"/>
          </w:tcPr>
          <w:p w:rsidR="009C2067" w:rsidRPr="00B85A41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41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088" w:type="dxa"/>
          </w:tcPr>
          <w:p w:rsidR="009C2067" w:rsidRPr="00B85A41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41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9C2067" w:rsidRPr="00B85A41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41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9C2067" w:rsidTr="00C0623D">
        <w:tc>
          <w:tcPr>
            <w:tcW w:w="804" w:type="dxa"/>
          </w:tcPr>
          <w:p w:rsidR="009C2067" w:rsidRP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2" w:type="dxa"/>
          </w:tcPr>
          <w:p w:rsidR="009C2067" w:rsidRPr="009C2067" w:rsidRDefault="009C2067" w:rsidP="00BB1C5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Речевой этикет в письменном общении</w:t>
            </w:r>
          </w:p>
        </w:tc>
        <w:tc>
          <w:tcPr>
            <w:tcW w:w="1088" w:type="dxa"/>
          </w:tcPr>
          <w:p w:rsidR="009C2067" w:rsidRP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2067" w:rsidTr="00C0623D">
        <w:tc>
          <w:tcPr>
            <w:tcW w:w="804" w:type="dxa"/>
          </w:tcPr>
          <w:p w:rsidR="009C2067" w:rsidRP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2" w:type="dxa"/>
          </w:tcPr>
          <w:p w:rsidR="009C2067" w:rsidRPr="009C2067" w:rsidRDefault="009C2067" w:rsidP="009C206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C2067">
              <w:rPr>
                <w:rFonts w:ascii="Times New Roman" w:hAnsi="Times New Roman"/>
                <w:sz w:val="24"/>
                <w:szCs w:val="24"/>
              </w:rPr>
              <w:t>Пунктуация как система правил расстановки знаков</w:t>
            </w:r>
          </w:p>
          <w:p w:rsidR="009C2067" w:rsidRPr="009C2067" w:rsidRDefault="009C2067" w:rsidP="00BB1C5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9C2067">
              <w:rPr>
                <w:rFonts w:ascii="Times New Roman" w:hAnsi="Times New Roman"/>
                <w:sz w:val="24"/>
                <w:szCs w:val="24"/>
              </w:rPr>
              <w:t>препинания</w:t>
            </w:r>
          </w:p>
        </w:tc>
        <w:tc>
          <w:tcPr>
            <w:tcW w:w="1088" w:type="dxa"/>
          </w:tcPr>
          <w:p w:rsidR="009C2067" w:rsidRP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2067" w:rsidTr="00C0623D">
        <w:tc>
          <w:tcPr>
            <w:tcW w:w="804" w:type="dxa"/>
          </w:tcPr>
          <w:p w:rsidR="009C2067" w:rsidRP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52" w:type="dxa"/>
          </w:tcPr>
          <w:p w:rsidR="009C2067" w:rsidRPr="009C2067" w:rsidRDefault="009C2067" w:rsidP="00BB1C5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предложения</w:t>
            </w:r>
          </w:p>
        </w:tc>
        <w:tc>
          <w:tcPr>
            <w:tcW w:w="1088" w:type="dxa"/>
          </w:tcPr>
          <w:p w:rsidR="009C2067" w:rsidRP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2067" w:rsidTr="00C0623D">
        <w:tc>
          <w:tcPr>
            <w:tcW w:w="804" w:type="dxa"/>
          </w:tcPr>
          <w:p w:rsidR="009C2067" w:rsidRP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52" w:type="dxa"/>
          </w:tcPr>
          <w:p w:rsidR="009C2067" w:rsidRPr="009C2067" w:rsidRDefault="009C2067" w:rsidP="00BB1C5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внутри простого предложения</w:t>
            </w:r>
          </w:p>
        </w:tc>
        <w:tc>
          <w:tcPr>
            <w:tcW w:w="1088" w:type="dxa"/>
          </w:tcPr>
          <w:p w:rsidR="009C2067" w:rsidRP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C2067" w:rsidTr="00C0623D">
        <w:tc>
          <w:tcPr>
            <w:tcW w:w="804" w:type="dxa"/>
          </w:tcPr>
          <w:p w:rsid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52" w:type="dxa"/>
          </w:tcPr>
          <w:p w:rsidR="009C2067" w:rsidRDefault="009C2067" w:rsidP="00BB1C5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между частями сложного предложения</w:t>
            </w:r>
          </w:p>
        </w:tc>
        <w:tc>
          <w:tcPr>
            <w:tcW w:w="1088" w:type="dxa"/>
          </w:tcPr>
          <w:p w:rsid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C2067" w:rsidTr="00C0623D">
        <w:tc>
          <w:tcPr>
            <w:tcW w:w="804" w:type="dxa"/>
          </w:tcPr>
          <w:p w:rsid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52" w:type="dxa"/>
          </w:tcPr>
          <w:p w:rsidR="009C2067" w:rsidRDefault="009C2067" w:rsidP="00BB1C5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при передачи прямой речи</w:t>
            </w:r>
          </w:p>
        </w:tc>
        <w:tc>
          <w:tcPr>
            <w:tcW w:w="1088" w:type="dxa"/>
          </w:tcPr>
          <w:p w:rsid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2067" w:rsidTr="00C0623D">
        <w:tc>
          <w:tcPr>
            <w:tcW w:w="804" w:type="dxa"/>
          </w:tcPr>
          <w:p w:rsid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452" w:type="dxa"/>
          </w:tcPr>
          <w:p w:rsidR="009C2067" w:rsidRDefault="009C2067" w:rsidP="00BB1C5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в связном тексте</w:t>
            </w:r>
          </w:p>
        </w:tc>
        <w:tc>
          <w:tcPr>
            <w:tcW w:w="1088" w:type="dxa"/>
          </w:tcPr>
          <w:p w:rsidR="009C2067" w:rsidRDefault="009C2067" w:rsidP="00BB1C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B85A41" w:rsidRDefault="00C0623D" w:rsidP="00B85A4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8"/>
        </w:rPr>
      </w:pPr>
      <w:proofErr w:type="spellStart"/>
      <w:r w:rsidRPr="00E84C96">
        <w:rPr>
          <w:rFonts w:ascii="Times New Roman" w:hAnsi="Times New Roman"/>
          <w:b/>
          <w:bCs/>
          <w:sz w:val="24"/>
          <w:szCs w:val="28"/>
        </w:rPr>
        <w:t>Учебно</w:t>
      </w:r>
      <w:proofErr w:type="spellEnd"/>
      <w:r w:rsidRPr="00E84C96">
        <w:rPr>
          <w:rFonts w:ascii="Times New Roman" w:hAnsi="Times New Roman"/>
          <w:b/>
          <w:bCs/>
          <w:sz w:val="24"/>
          <w:szCs w:val="28"/>
        </w:rPr>
        <w:t xml:space="preserve"> – методическое обеспечение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Для учителя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Блинов Г.И. Методика изучения пунктуации в школе —М 1990.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Волгина Н.С. Русская пунктуация: принципы и назначение. -М., 1979.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Волгина Н.С. Трудности современной пунктуации. —М 2000.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Волгина Н.С. Трудные вопросы пунктуации. —М., 1983.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Иванова В.Ф. Современный русский язык. Графика и орфография. —М., 1976.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Иванова В.Ф. Трудные вопросы орфографии. —М., 1982.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0623D">
        <w:rPr>
          <w:rFonts w:ascii="Times New Roman" w:hAnsi="Times New Roman"/>
          <w:sz w:val="24"/>
          <w:szCs w:val="24"/>
        </w:rPr>
        <w:t>Кайдалова</w:t>
      </w:r>
      <w:proofErr w:type="spellEnd"/>
      <w:r w:rsidRPr="00C0623D">
        <w:rPr>
          <w:rFonts w:ascii="Times New Roman" w:hAnsi="Times New Roman"/>
          <w:sz w:val="24"/>
          <w:szCs w:val="24"/>
        </w:rPr>
        <w:t xml:space="preserve"> А.И., Калинина И.К. Современная русская орфография. —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М., 1983.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Ларионова Л.Г. Коммуникативно-деятельностный подход к изучению орфографических правил в средней школе. —Ростов-на-Дону, 2005.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 xml:space="preserve">Львова С.И. Комплект наглядных пособий по орфографии и пунктуации. 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—М., 2004.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Львова С.И. Орфография. Этимология на службе орфографии: Пособие для учителя. —М., 2000.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Львова С.И. Сборник диктантов с языковым анализом текста: "8-9 классы: Пособие для учителя. —М., 2003.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Львова С.И. Сборник диктантов с языковым анализом текста: 10-11 классы: Пособие для учителя. —М., 2003.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Львова С.И. Работа со схемами-таблицами по орфографии и пунктуации: Методические рекомендации к комплекту наглядных пособий. —М., 2004.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Мучник Б.С. Культура письменной речи. —М., 1996.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Разумовская М.М. Методика обучения орфографии —М. 1996.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Розенталь Д.Э. Вопросы русского произношения и правописания. —М., 1970.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Селезнева Л.Б. Обобщающие занятия по орфографии в восьмилетней школе. —М., 1980.</w:t>
      </w:r>
    </w:p>
    <w:p w:rsidR="00C0623D" w:rsidRPr="00C0623D" w:rsidRDefault="00C0623D" w:rsidP="00C062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0623D">
        <w:rPr>
          <w:rFonts w:ascii="Times New Roman" w:hAnsi="Times New Roman"/>
          <w:sz w:val="24"/>
          <w:szCs w:val="24"/>
        </w:rPr>
        <w:t>Фирсов Г.П. Значение работы над интонацией для усвоения синтаксиса и пунктуации в школе. —М., 1962</w:t>
      </w:r>
    </w:p>
    <w:p w:rsidR="00975520" w:rsidRPr="00D258BA" w:rsidRDefault="00975520" w:rsidP="0097552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Cs w:val="24"/>
        </w:rPr>
      </w:pPr>
      <w:r w:rsidRPr="00D258BA">
        <w:rPr>
          <w:rFonts w:ascii="Times New Roman" w:hAnsi="Times New Roman"/>
          <w:b/>
          <w:bCs/>
          <w:sz w:val="24"/>
          <w:szCs w:val="28"/>
        </w:rPr>
        <w:t>Формы контроля достижений учащихся.</w:t>
      </w:r>
    </w:p>
    <w:p w:rsidR="00975520" w:rsidRPr="00D2717D" w:rsidRDefault="00975520" w:rsidP="0097552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формой контроля зна</w:t>
      </w:r>
      <w:r w:rsidRPr="00D2717D">
        <w:rPr>
          <w:rFonts w:ascii="Times New Roman" w:hAnsi="Times New Roman"/>
          <w:sz w:val="24"/>
          <w:szCs w:val="24"/>
        </w:rPr>
        <w:t xml:space="preserve">ний учащихся является выполнение тестовых заданий. В конце каждого занятия ребята получают домашнее задание по </w:t>
      </w:r>
      <w:proofErr w:type="spellStart"/>
      <w:r w:rsidRPr="00D2717D">
        <w:rPr>
          <w:rFonts w:ascii="Times New Roman" w:hAnsi="Times New Roman"/>
          <w:sz w:val="24"/>
          <w:szCs w:val="24"/>
        </w:rPr>
        <w:t>контрольно</w:t>
      </w:r>
      <w:proofErr w:type="spellEnd"/>
      <w:r w:rsidRPr="00D2717D">
        <w:rPr>
          <w:rFonts w:ascii="Times New Roman" w:hAnsi="Times New Roman"/>
          <w:sz w:val="24"/>
          <w:szCs w:val="24"/>
        </w:rPr>
        <w:t xml:space="preserve"> – измерительным материалам. Эти задания проверяются учителем выборочно. На первом занятии ребятам объясняется принцип оценивания.</w:t>
      </w:r>
    </w:p>
    <w:p w:rsidR="00975520" w:rsidRPr="00D258BA" w:rsidRDefault="00975520" w:rsidP="0097552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8"/>
        </w:rPr>
      </w:pPr>
      <w:r w:rsidRPr="00D258BA">
        <w:rPr>
          <w:rFonts w:ascii="Times New Roman" w:hAnsi="Times New Roman"/>
          <w:b/>
          <w:bCs/>
          <w:sz w:val="24"/>
          <w:szCs w:val="28"/>
        </w:rPr>
        <w:t>Критерий оценки.</w:t>
      </w:r>
    </w:p>
    <w:p w:rsidR="00975520" w:rsidRPr="00D2717D" w:rsidRDefault="00975520" w:rsidP="0097552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2717D">
        <w:rPr>
          <w:rFonts w:ascii="Times New Roman" w:hAnsi="Times New Roman"/>
          <w:sz w:val="24"/>
          <w:szCs w:val="24"/>
        </w:rPr>
        <w:t>Работа учащихся оценивается следующим образом:</w:t>
      </w:r>
    </w:p>
    <w:p w:rsidR="00975520" w:rsidRPr="00D2717D" w:rsidRDefault="00975520" w:rsidP="0097552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2717D">
        <w:rPr>
          <w:rFonts w:ascii="Times New Roman" w:hAnsi="Times New Roman"/>
          <w:sz w:val="24"/>
          <w:szCs w:val="24"/>
        </w:rPr>
        <w:t xml:space="preserve">зачёт </w:t>
      </w:r>
    </w:p>
    <w:p w:rsidR="00975520" w:rsidRDefault="00975520" w:rsidP="0097552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2717D">
        <w:rPr>
          <w:rFonts w:ascii="Times New Roman" w:hAnsi="Times New Roman"/>
          <w:sz w:val="24"/>
          <w:szCs w:val="24"/>
        </w:rPr>
        <w:t xml:space="preserve">незачёт. </w:t>
      </w:r>
    </w:p>
    <w:p w:rsidR="00240ED3" w:rsidRDefault="00240ED3" w:rsidP="00240E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40ED3" w:rsidRDefault="00240ED3" w:rsidP="00240E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40ED3" w:rsidRDefault="00240ED3" w:rsidP="00240E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40ED3" w:rsidRDefault="00240ED3" w:rsidP="00240E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240ED3" w:rsidRPr="00335355" w:rsidRDefault="00240ED3" w:rsidP="00240ED3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bCs/>
          <w:sz w:val="24"/>
          <w:szCs w:val="28"/>
        </w:rPr>
      </w:pPr>
      <w:r w:rsidRPr="00335355">
        <w:rPr>
          <w:rFonts w:ascii="Times New Roman" w:hAnsi="Times New Roman"/>
          <w:b/>
          <w:bCs/>
          <w:sz w:val="24"/>
          <w:szCs w:val="28"/>
        </w:rPr>
        <w:lastRenderedPageBreak/>
        <w:t>ПРИЛОЖЕНИЕ</w:t>
      </w:r>
    </w:p>
    <w:p w:rsidR="00240ED3" w:rsidRPr="00335355" w:rsidRDefault="00240ED3" w:rsidP="00240ED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Cs w:val="24"/>
        </w:rPr>
      </w:pPr>
      <w:r w:rsidRPr="00335355">
        <w:rPr>
          <w:rFonts w:ascii="Times New Roman" w:hAnsi="Times New Roman"/>
          <w:b/>
          <w:bCs/>
          <w:sz w:val="24"/>
          <w:szCs w:val="28"/>
        </w:rPr>
        <w:t>Календарно-тематический план учебного курса по русскому языку</w:t>
      </w:r>
    </w:p>
    <w:p w:rsidR="00240ED3" w:rsidRPr="00335355" w:rsidRDefault="00240ED3" w:rsidP="00240ED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35355">
        <w:rPr>
          <w:rFonts w:ascii="Times New Roman" w:hAnsi="Times New Roman"/>
          <w:b/>
          <w:bCs/>
          <w:sz w:val="24"/>
          <w:szCs w:val="28"/>
        </w:rPr>
        <w:t>«</w:t>
      </w:r>
      <w:r>
        <w:rPr>
          <w:rFonts w:ascii="Times New Roman" w:hAnsi="Times New Roman"/>
          <w:b/>
          <w:bCs/>
          <w:sz w:val="24"/>
          <w:szCs w:val="28"/>
        </w:rPr>
        <w:t>Русское правописание</w:t>
      </w:r>
      <w:r w:rsidRPr="00335355">
        <w:rPr>
          <w:rFonts w:ascii="Times New Roman" w:hAnsi="Times New Roman"/>
          <w:b/>
          <w:bCs/>
          <w:sz w:val="24"/>
          <w:szCs w:val="28"/>
        </w:rPr>
        <w:t>: орфография и пунктуация», 11 класс,</w:t>
      </w:r>
      <w:r w:rsidRPr="00335355">
        <w:rPr>
          <w:rFonts w:ascii="Times New Roman" w:hAnsi="Times New Roman"/>
          <w:b/>
          <w:bCs/>
          <w:sz w:val="24"/>
          <w:szCs w:val="24"/>
        </w:rPr>
        <w:t>17ч. (0,5ч. в неделю)</w:t>
      </w:r>
    </w:p>
    <w:tbl>
      <w:tblPr>
        <w:tblStyle w:val="ab"/>
        <w:tblW w:w="9322" w:type="dxa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992"/>
      </w:tblGrid>
      <w:tr w:rsidR="00240ED3" w:rsidRPr="00D2717D" w:rsidTr="00BB1C53">
        <w:trPr>
          <w:trHeight w:val="270"/>
        </w:trPr>
        <w:tc>
          <w:tcPr>
            <w:tcW w:w="1101" w:type="dxa"/>
            <w:vMerge w:val="restart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17D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Merge w:val="restart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17D">
              <w:rPr>
                <w:rFonts w:ascii="Times New Roman" w:hAnsi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984" w:type="dxa"/>
            <w:gridSpan w:val="2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17D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240ED3" w:rsidRPr="00D2717D" w:rsidTr="00BB1C53">
        <w:trPr>
          <w:trHeight w:val="270"/>
        </w:trPr>
        <w:tc>
          <w:tcPr>
            <w:tcW w:w="1101" w:type="dxa"/>
            <w:vMerge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17D">
              <w:rPr>
                <w:rFonts w:ascii="Times New Roman" w:hAnsi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17D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фактическая</w:t>
            </w: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58B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Речевой этикет как правила речевого общения.</w:t>
            </w:r>
            <w: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Речевой этикет в частной и деловой переписке, в том числе при виртуальном общении.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Принципы русской пунктуации.</w:t>
            </w:r>
            <w: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Основные функции пунктуационных знаков.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Разделы русской пунктуации.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Знаки препинания между членами предложения. Правила постановки тире. Знаки препинания между однородными членами предложения.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Однородные и неоднородные определения, их различение.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Обособление определений и приложений.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Обособление обстоятельств. Обособление дополнений.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Обособление уточняющих, поясняющих и присоединительных членов предложения.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сравнительным оборотом.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Знаки препинания при словах, грамматически не связанных с членами предложения.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Интонационные и пунктуационные особенности предложений с обращениями.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Пунктуационное выделение междометий, утвердительных, отрицательных, вопросительно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восклицательных слов.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Виды сложных предложений.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Знаки препинания между частями сложносочинённого предложения.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Употребление знаков препинания между частями сложноподчинённого предложения.</w:t>
            </w:r>
            <w: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Употребление знаков препинания между частями бессоюзного сложного предложения.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Pr="00D258BA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Выбор знаков препинания внутри сложной синтаксической конструкции.</w:t>
            </w:r>
            <w: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Знаки препинания при сочетании союзов.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Знаки препинания при прямой и косвенной речи.</w:t>
            </w:r>
            <w: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Оформление на письме прямой речи и диалога.</w:t>
            </w:r>
            <w: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Разные способы оформления на письме цитат.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Связный текст как синтаксическая единица.</w:t>
            </w:r>
            <w: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Роль контекста в выборе пунктуационного знака.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0ED3" w:rsidRPr="00D2717D" w:rsidTr="00BB1C53">
        <w:tc>
          <w:tcPr>
            <w:tcW w:w="1101" w:type="dxa"/>
          </w:tcPr>
          <w:p w:rsidR="00240ED3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240ED3" w:rsidRPr="00D2717D" w:rsidRDefault="00240ED3" w:rsidP="00BB1C5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240ED3">
              <w:rPr>
                <w:rFonts w:ascii="Times New Roman" w:hAnsi="Times New Roman"/>
                <w:sz w:val="24"/>
                <w:szCs w:val="24"/>
              </w:rPr>
              <w:t>Авторские знаки препинания.</w:t>
            </w:r>
            <w:r>
              <w:t xml:space="preserve"> </w:t>
            </w:r>
            <w:r w:rsidRPr="00240ED3">
              <w:rPr>
                <w:rFonts w:ascii="Times New Roman" w:hAnsi="Times New Roman"/>
                <w:sz w:val="24"/>
                <w:szCs w:val="24"/>
              </w:rPr>
              <w:t>Абзац как пунктуационный знак.</w:t>
            </w: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40ED3" w:rsidRPr="00D2717D" w:rsidRDefault="00240ED3" w:rsidP="00BB1C5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40ED3" w:rsidRPr="00D2717D" w:rsidRDefault="00240ED3" w:rsidP="00240ED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C0623D" w:rsidRPr="00C0623D" w:rsidRDefault="00C0623D" w:rsidP="00C0623D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sectPr w:rsidR="00C0623D" w:rsidRPr="00C0623D" w:rsidSect="00367074">
      <w:footerReference w:type="default" r:id="rId7"/>
      <w:foot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5E8" w:rsidRDefault="003C75E8" w:rsidP="008A3EF2">
      <w:pPr>
        <w:spacing w:after="0" w:line="240" w:lineRule="auto"/>
      </w:pPr>
      <w:r>
        <w:separator/>
      </w:r>
    </w:p>
  </w:endnote>
  <w:endnote w:type="continuationSeparator" w:id="0">
    <w:p w:rsidR="003C75E8" w:rsidRDefault="003C75E8" w:rsidP="008A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3504812"/>
      <w:docPartObj>
        <w:docPartGallery w:val="Page Numbers (Bottom of Page)"/>
        <w:docPartUnique/>
      </w:docPartObj>
    </w:sdtPr>
    <w:sdtEndPr/>
    <w:sdtContent>
      <w:p w:rsidR="00367074" w:rsidRDefault="0036707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603">
          <w:rPr>
            <w:noProof/>
          </w:rPr>
          <w:t>2</w:t>
        </w:r>
        <w:r>
          <w:fldChar w:fldCharType="end"/>
        </w:r>
      </w:p>
    </w:sdtContent>
  </w:sdt>
  <w:p w:rsidR="00DF3F78" w:rsidRDefault="00DF3F7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067" w:rsidRDefault="009C2067" w:rsidP="009C2067">
    <w:pPr>
      <w:pStyle w:val="a8"/>
    </w:pPr>
  </w:p>
  <w:p w:rsidR="009C2067" w:rsidRDefault="009C206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5E8" w:rsidRDefault="003C75E8" w:rsidP="008A3EF2">
      <w:pPr>
        <w:spacing w:after="0" w:line="240" w:lineRule="auto"/>
      </w:pPr>
      <w:r>
        <w:separator/>
      </w:r>
    </w:p>
  </w:footnote>
  <w:footnote w:type="continuationSeparator" w:id="0">
    <w:p w:rsidR="003C75E8" w:rsidRDefault="003C75E8" w:rsidP="008A3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8D9"/>
    <w:multiLevelType w:val="multilevel"/>
    <w:tmpl w:val="FE825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B0D83"/>
    <w:multiLevelType w:val="hybridMultilevel"/>
    <w:tmpl w:val="FAB69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052A4"/>
    <w:multiLevelType w:val="hybridMultilevel"/>
    <w:tmpl w:val="6A9071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8B31CB"/>
    <w:multiLevelType w:val="multilevel"/>
    <w:tmpl w:val="F9A6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8B4E69"/>
    <w:multiLevelType w:val="hybridMultilevel"/>
    <w:tmpl w:val="A8D8D4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9479C4"/>
    <w:multiLevelType w:val="hybridMultilevel"/>
    <w:tmpl w:val="3E76B918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2D06D78"/>
    <w:multiLevelType w:val="hybridMultilevel"/>
    <w:tmpl w:val="2E5CD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D18A5"/>
    <w:multiLevelType w:val="hybridMultilevel"/>
    <w:tmpl w:val="54C0E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5339C"/>
    <w:multiLevelType w:val="hybridMultilevel"/>
    <w:tmpl w:val="FC8E994A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1A97BF5"/>
    <w:multiLevelType w:val="hybridMultilevel"/>
    <w:tmpl w:val="5212F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36814"/>
    <w:multiLevelType w:val="hybridMultilevel"/>
    <w:tmpl w:val="FAB69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1391"/>
    <w:multiLevelType w:val="hybridMultilevel"/>
    <w:tmpl w:val="B506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81481B"/>
    <w:multiLevelType w:val="hybridMultilevel"/>
    <w:tmpl w:val="E690E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8002F1D"/>
    <w:multiLevelType w:val="hybridMultilevel"/>
    <w:tmpl w:val="501A86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FD055D5"/>
    <w:multiLevelType w:val="hybridMultilevel"/>
    <w:tmpl w:val="465212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5C1F79"/>
    <w:multiLevelType w:val="hybridMultilevel"/>
    <w:tmpl w:val="5B8EC3C0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2"/>
  </w:num>
  <w:num w:numId="11">
    <w:abstractNumId w:val="1"/>
  </w:num>
  <w:num w:numId="12">
    <w:abstractNumId w:val="13"/>
  </w:num>
  <w:num w:numId="13">
    <w:abstractNumId w:val="5"/>
  </w:num>
  <w:num w:numId="14">
    <w:abstractNumId w:val="6"/>
  </w:num>
  <w:num w:numId="15">
    <w:abstractNumId w:val="15"/>
  </w:num>
  <w:num w:numId="16">
    <w:abstractNumId w:val="8"/>
  </w:num>
  <w:num w:numId="17">
    <w:abstractNumId w:val="0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723"/>
    <w:rsid w:val="000014FB"/>
    <w:rsid w:val="00005AEB"/>
    <w:rsid w:val="00023215"/>
    <w:rsid w:val="00041912"/>
    <w:rsid w:val="00041CB3"/>
    <w:rsid w:val="000534CA"/>
    <w:rsid w:val="00077BFA"/>
    <w:rsid w:val="000812C5"/>
    <w:rsid w:val="000B277B"/>
    <w:rsid w:val="000F74AD"/>
    <w:rsid w:val="001129BD"/>
    <w:rsid w:val="00121DC8"/>
    <w:rsid w:val="00124968"/>
    <w:rsid w:val="00145A0F"/>
    <w:rsid w:val="0014732A"/>
    <w:rsid w:val="0016466E"/>
    <w:rsid w:val="00173D20"/>
    <w:rsid w:val="00181754"/>
    <w:rsid w:val="00182431"/>
    <w:rsid w:val="001949F1"/>
    <w:rsid w:val="001A7F8D"/>
    <w:rsid w:val="001B255F"/>
    <w:rsid w:val="001B49B1"/>
    <w:rsid w:val="001C40D3"/>
    <w:rsid w:val="001D6B36"/>
    <w:rsid w:val="0022289B"/>
    <w:rsid w:val="0022724B"/>
    <w:rsid w:val="00230DA2"/>
    <w:rsid w:val="00240ED3"/>
    <w:rsid w:val="002C66C7"/>
    <w:rsid w:val="002E0AAA"/>
    <w:rsid w:val="00300EF6"/>
    <w:rsid w:val="00307678"/>
    <w:rsid w:val="003173EB"/>
    <w:rsid w:val="00326863"/>
    <w:rsid w:val="003408B2"/>
    <w:rsid w:val="00354C9D"/>
    <w:rsid w:val="00363300"/>
    <w:rsid w:val="00367074"/>
    <w:rsid w:val="00376CDA"/>
    <w:rsid w:val="003A590C"/>
    <w:rsid w:val="003B41FE"/>
    <w:rsid w:val="003C073B"/>
    <w:rsid w:val="003C75E8"/>
    <w:rsid w:val="003D6C6C"/>
    <w:rsid w:val="004128A4"/>
    <w:rsid w:val="0042506E"/>
    <w:rsid w:val="00431B59"/>
    <w:rsid w:val="0046009F"/>
    <w:rsid w:val="004B1AFF"/>
    <w:rsid w:val="004C491E"/>
    <w:rsid w:val="00500A26"/>
    <w:rsid w:val="00521616"/>
    <w:rsid w:val="00524B0A"/>
    <w:rsid w:val="00527392"/>
    <w:rsid w:val="0055724E"/>
    <w:rsid w:val="00587108"/>
    <w:rsid w:val="005E5F50"/>
    <w:rsid w:val="00615650"/>
    <w:rsid w:val="00617FDB"/>
    <w:rsid w:val="00630D38"/>
    <w:rsid w:val="00634BE6"/>
    <w:rsid w:val="0064233A"/>
    <w:rsid w:val="006B4004"/>
    <w:rsid w:val="006C0D0C"/>
    <w:rsid w:val="006D0720"/>
    <w:rsid w:val="006E55D1"/>
    <w:rsid w:val="00700C87"/>
    <w:rsid w:val="00722103"/>
    <w:rsid w:val="0073481C"/>
    <w:rsid w:val="0073757A"/>
    <w:rsid w:val="00742844"/>
    <w:rsid w:val="007464EF"/>
    <w:rsid w:val="00783C09"/>
    <w:rsid w:val="007A08DD"/>
    <w:rsid w:val="007C1C0E"/>
    <w:rsid w:val="007D4C27"/>
    <w:rsid w:val="007E2605"/>
    <w:rsid w:val="007E57F4"/>
    <w:rsid w:val="007E6B43"/>
    <w:rsid w:val="007F6AA1"/>
    <w:rsid w:val="00801555"/>
    <w:rsid w:val="0081425C"/>
    <w:rsid w:val="00822B54"/>
    <w:rsid w:val="008369E7"/>
    <w:rsid w:val="008510D9"/>
    <w:rsid w:val="00856DF9"/>
    <w:rsid w:val="008808A5"/>
    <w:rsid w:val="008864A7"/>
    <w:rsid w:val="00886F6E"/>
    <w:rsid w:val="008A3EF2"/>
    <w:rsid w:val="008D3B2A"/>
    <w:rsid w:val="008E4969"/>
    <w:rsid w:val="008F7784"/>
    <w:rsid w:val="00940D9C"/>
    <w:rsid w:val="00941B8C"/>
    <w:rsid w:val="00975520"/>
    <w:rsid w:val="0099279A"/>
    <w:rsid w:val="009C2067"/>
    <w:rsid w:val="009E45D0"/>
    <w:rsid w:val="00A267E9"/>
    <w:rsid w:val="00A70AE6"/>
    <w:rsid w:val="00A76AC3"/>
    <w:rsid w:val="00A77D2F"/>
    <w:rsid w:val="00AB34DF"/>
    <w:rsid w:val="00AB39F5"/>
    <w:rsid w:val="00AC090B"/>
    <w:rsid w:val="00B05AFF"/>
    <w:rsid w:val="00B25439"/>
    <w:rsid w:val="00B31EA8"/>
    <w:rsid w:val="00B549DA"/>
    <w:rsid w:val="00B84ABA"/>
    <w:rsid w:val="00B85A41"/>
    <w:rsid w:val="00BB3964"/>
    <w:rsid w:val="00BD3EEC"/>
    <w:rsid w:val="00BF080A"/>
    <w:rsid w:val="00BF3603"/>
    <w:rsid w:val="00C0623D"/>
    <w:rsid w:val="00C15A25"/>
    <w:rsid w:val="00C64E8F"/>
    <w:rsid w:val="00C65579"/>
    <w:rsid w:val="00CA5040"/>
    <w:rsid w:val="00CD3605"/>
    <w:rsid w:val="00CD3723"/>
    <w:rsid w:val="00D00C29"/>
    <w:rsid w:val="00D362D3"/>
    <w:rsid w:val="00D4567E"/>
    <w:rsid w:val="00D574DF"/>
    <w:rsid w:val="00D663FF"/>
    <w:rsid w:val="00D81D8D"/>
    <w:rsid w:val="00D8389F"/>
    <w:rsid w:val="00D9143E"/>
    <w:rsid w:val="00DA5D49"/>
    <w:rsid w:val="00DA7C17"/>
    <w:rsid w:val="00DB6DB6"/>
    <w:rsid w:val="00DC02C9"/>
    <w:rsid w:val="00DD2604"/>
    <w:rsid w:val="00DD4728"/>
    <w:rsid w:val="00DF3F78"/>
    <w:rsid w:val="00E0482E"/>
    <w:rsid w:val="00E228C0"/>
    <w:rsid w:val="00E274A0"/>
    <w:rsid w:val="00E707C4"/>
    <w:rsid w:val="00E90F1F"/>
    <w:rsid w:val="00E97183"/>
    <w:rsid w:val="00EB5CA2"/>
    <w:rsid w:val="00EC3394"/>
    <w:rsid w:val="00ED1F20"/>
    <w:rsid w:val="00EE4A60"/>
    <w:rsid w:val="00EF4622"/>
    <w:rsid w:val="00F1266C"/>
    <w:rsid w:val="00F1673E"/>
    <w:rsid w:val="00F228C7"/>
    <w:rsid w:val="00F2413E"/>
    <w:rsid w:val="00F27D5A"/>
    <w:rsid w:val="00F4075E"/>
    <w:rsid w:val="00F67C6D"/>
    <w:rsid w:val="00F67F6D"/>
    <w:rsid w:val="00F91B78"/>
    <w:rsid w:val="00FA27A6"/>
    <w:rsid w:val="00FD28CE"/>
    <w:rsid w:val="00FD46A4"/>
    <w:rsid w:val="00FD4EBD"/>
    <w:rsid w:val="00FD6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19672"/>
  <w15:docId w15:val="{9E4184A0-3543-4E92-B3A1-4D13A0F9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6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6C6C"/>
    <w:pPr>
      <w:spacing w:before="600" w:after="0" w:line="360" w:lineRule="auto"/>
      <w:outlineLvl w:val="0"/>
    </w:pPr>
    <w:rPr>
      <w:rFonts w:ascii="Arial" w:hAnsi="Arial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C6C"/>
    <w:rPr>
      <w:rFonts w:ascii="Arial" w:eastAsia="Times New Roman" w:hAnsi="Arial" w:cs="Times New Roman"/>
      <w:b/>
      <w:bCs/>
      <w:i/>
      <w:iCs/>
      <w:sz w:val="32"/>
      <w:szCs w:val="32"/>
    </w:rPr>
  </w:style>
  <w:style w:type="paragraph" w:styleId="a3">
    <w:name w:val="List Paragraph"/>
    <w:basedOn w:val="a"/>
    <w:uiPriority w:val="34"/>
    <w:qFormat/>
    <w:rsid w:val="00F228C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A3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3E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A3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3EF2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A3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3EF2"/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E228C0"/>
    <w:rPr>
      <w:b/>
      <w:bCs/>
    </w:rPr>
  </w:style>
  <w:style w:type="table" w:styleId="ab">
    <w:name w:val="Table Grid"/>
    <w:basedOn w:val="a1"/>
    <w:rsid w:val="00112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2056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user1304</cp:lastModifiedBy>
  <cp:revision>6</cp:revision>
  <cp:lastPrinted>2024-09-10T15:39:00Z</cp:lastPrinted>
  <dcterms:created xsi:type="dcterms:W3CDTF">2024-09-10T15:11:00Z</dcterms:created>
  <dcterms:modified xsi:type="dcterms:W3CDTF">2024-09-25T14:01:00Z</dcterms:modified>
</cp:coreProperties>
</file>